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353F" w:rsidRPr="0094353F" w:rsidRDefault="0094353F" w:rsidP="0094353F">
      <w:pPr>
        <w:widowControl w:val="0"/>
        <w:shd w:val="clear" w:color="auto" w:fill="FFFFFF"/>
        <w:autoSpaceDE w:val="0"/>
        <w:autoSpaceDN w:val="0"/>
        <w:adjustRightInd w:val="0"/>
        <w:spacing w:before="48" w:after="0" w:line="240" w:lineRule="auto"/>
        <w:ind w:right="14"/>
        <w:jc w:val="both"/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</w:pPr>
      <w:bookmarkStart w:id="0" w:name="_GoBack"/>
      <w:bookmarkEnd w:id="0"/>
      <w:r w:rsidRPr="0094353F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>СОГЛАСОВАНО</w:t>
      </w:r>
      <w:proofErr w:type="gramStart"/>
      <w:r w:rsidRPr="0094353F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 xml:space="preserve"> </w:t>
      </w:r>
      <w:r w:rsidR="00E121AF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>:</w:t>
      </w:r>
      <w:proofErr w:type="gramEnd"/>
      <w:r w:rsidRPr="0094353F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ab/>
      </w:r>
      <w:r w:rsidRPr="0094353F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ab/>
      </w:r>
      <w:r w:rsidRPr="0094353F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ab/>
      </w:r>
      <w:r w:rsidRPr="0094353F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ab/>
      </w:r>
      <w:r w:rsidRPr="0094353F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ab/>
      </w:r>
      <w:r w:rsidRPr="0094353F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ab/>
      </w:r>
      <w:r w:rsidRPr="0094353F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ab/>
        <w:t>УТВЕРЖДАЮ</w:t>
      </w:r>
      <w:proofErr w:type="gramStart"/>
      <w:r w:rsidR="00E121AF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 xml:space="preserve"> :</w:t>
      </w:r>
      <w:proofErr w:type="gramEnd"/>
    </w:p>
    <w:p w:rsidR="0094353F" w:rsidRPr="0094353F" w:rsidRDefault="0094353F" w:rsidP="0094353F">
      <w:pPr>
        <w:widowControl w:val="0"/>
        <w:shd w:val="clear" w:color="auto" w:fill="FFFFFF"/>
        <w:autoSpaceDE w:val="0"/>
        <w:autoSpaceDN w:val="0"/>
        <w:adjustRightInd w:val="0"/>
        <w:spacing w:before="48" w:after="0" w:line="240" w:lineRule="auto"/>
        <w:ind w:right="14"/>
        <w:jc w:val="both"/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</w:pPr>
      <w:r w:rsidRPr="0094353F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Председатель</w:t>
      </w:r>
      <w:r w:rsidRPr="0094353F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 xml:space="preserve"> </w:t>
      </w:r>
      <w:r w:rsidRPr="0094353F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ab/>
      </w:r>
      <w:r w:rsidRPr="0094353F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ab/>
      </w:r>
      <w:r w:rsidRPr="0094353F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ab/>
      </w:r>
      <w:r w:rsidRPr="0094353F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ab/>
      </w:r>
      <w:r w:rsidRPr="0094353F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ab/>
      </w:r>
      <w:r w:rsidRPr="0094353F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ab/>
      </w:r>
      <w:r w:rsidRPr="0094353F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ab/>
      </w:r>
      <w:r w:rsidRPr="0094353F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ab/>
        <w:t>Заведующий МБДОУ</w:t>
      </w:r>
    </w:p>
    <w:p w:rsidR="0094353F" w:rsidRPr="0094353F" w:rsidRDefault="0094353F" w:rsidP="0094353F">
      <w:pPr>
        <w:widowControl w:val="0"/>
        <w:shd w:val="clear" w:color="auto" w:fill="FFFFFF"/>
        <w:autoSpaceDE w:val="0"/>
        <w:autoSpaceDN w:val="0"/>
        <w:adjustRightInd w:val="0"/>
        <w:spacing w:before="48" w:after="0" w:line="240" w:lineRule="auto"/>
        <w:ind w:right="14"/>
        <w:jc w:val="both"/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</w:pPr>
      <w:r w:rsidRPr="0094353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профсоюзного комитета</w:t>
      </w:r>
      <w:r w:rsidRPr="0094353F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 xml:space="preserve"> </w:t>
      </w:r>
      <w:r w:rsidRPr="0094353F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ab/>
      </w:r>
      <w:r w:rsidRPr="0094353F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ab/>
      </w:r>
      <w:r w:rsidRPr="0094353F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ab/>
      </w:r>
      <w:r w:rsidRPr="0094353F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ab/>
      </w:r>
      <w:r w:rsidRPr="0094353F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ab/>
      </w:r>
      <w:r w:rsidRPr="0094353F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ab/>
        <w:t>«</w:t>
      </w:r>
      <w:proofErr w:type="spellStart"/>
      <w:r w:rsidRPr="0094353F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Стародрожжановск</w:t>
      </w:r>
      <w:proofErr w:type="spellEnd"/>
      <w:r w:rsidRPr="0094353F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. д/с №2»</w:t>
      </w:r>
    </w:p>
    <w:p w:rsidR="0094353F" w:rsidRPr="0094353F" w:rsidRDefault="0094353F" w:rsidP="0094353F">
      <w:pPr>
        <w:widowControl w:val="0"/>
        <w:shd w:val="clear" w:color="auto" w:fill="FFFFFF"/>
        <w:autoSpaceDE w:val="0"/>
        <w:autoSpaceDN w:val="0"/>
        <w:adjustRightInd w:val="0"/>
        <w:spacing w:before="48" w:after="0" w:line="240" w:lineRule="auto"/>
        <w:ind w:right="14"/>
        <w:jc w:val="both"/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</w:pPr>
      <w:proofErr w:type="spellStart"/>
      <w:r w:rsidRPr="0094353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А.З.Насырова</w:t>
      </w:r>
      <w:proofErr w:type="spellEnd"/>
      <w:r w:rsidRPr="0094353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94353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ab/>
      </w:r>
      <w:r w:rsidRPr="0094353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ab/>
      </w:r>
      <w:r w:rsidRPr="0094353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ab/>
      </w:r>
      <w:r w:rsidRPr="0094353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ab/>
      </w:r>
      <w:r w:rsidRPr="0094353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ab/>
      </w:r>
      <w:r w:rsidRPr="0094353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ab/>
      </w:r>
      <w:r w:rsidRPr="0094353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ab/>
      </w:r>
      <w:proofErr w:type="spellStart"/>
      <w:r w:rsidRPr="0094353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З.А.Миннебаева</w:t>
      </w:r>
      <w:proofErr w:type="spellEnd"/>
      <w:r w:rsidRPr="0094353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ab/>
      </w:r>
      <w:r w:rsidRPr="0094353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ab/>
      </w:r>
    </w:p>
    <w:p w:rsidR="0094353F" w:rsidRPr="0094353F" w:rsidRDefault="0094353F" w:rsidP="0094353F">
      <w:pPr>
        <w:widowControl w:val="0"/>
        <w:shd w:val="clear" w:color="auto" w:fill="FFFFFF"/>
        <w:autoSpaceDE w:val="0"/>
        <w:autoSpaceDN w:val="0"/>
        <w:adjustRightInd w:val="0"/>
        <w:spacing w:before="48" w:after="0" w:line="240" w:lineRule="auto"/>
        <w:ind w:right="14"/>
        <w:jc w:val="both"/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</w:pPr>
      <w:r w:rsidRPr="0094353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_______________________</w:t>
      </w:r>
      <w:r w:rsidRPr="0094353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ab/>
      </w:r>
      <w:r w:rsidRPr="0094353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ab/>
      </w:r>
      <w:r w:rsidRPr="0094353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ab/>
      </w:r>
      <w:r w:rsidRPr="0094353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ab/>
      </w:r>
      <w:r w:rsidRPr="0094353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ab/>
      </w:r>
      <w:r w:rsidRPr="0094353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ab/>
        <w:t>_______________________</w:t>
      </w:r>
    </w:p>
    <w:p w:rsidR="0094353F" w:rsidRPr="0094353F" w:rsidRDefault="0094353F" w:rsidP="0094353F">
      <w:pPr>
        <w:widowControl w:val="0"/>
        <w:shd w:val="clear" w:color="auto" w:fill="FFFFFF"/>
        <w:autoSpaceDE w:val="0"/>
        <w:autoSpaceDN w:val="0"/>
        <w:adjustRightInd w:val="0"/>
        <w:spacing w:before="48" w:after="0" w:line="240" w:lineRule="auto"/>
        <w:ind w:right="14"/>
        <w:jc w:val="both"/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</w:pPr>
      <w:r w:rsidRPr="0094353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«___» ___________ 20__г.</w:t>
      </w:r>
      <w:r w:rsidRPr="0094353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ab/>
      </w:r>
      <w:r w:rsidRPr="0094353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ab/>
      </w:r>
      <w:r w:rsidRPr="0094353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ab/>
      </w:r>
      <w:r w:rsidRPr="0094353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ab/>
      </w:r>
      <w:r w:rsidRPr="0094353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ab/>
      </w:r>
      <w:r w:rsidRPr="0094353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ab/>
        <w:t>«___» ___________ 20__г.</w:t>
      </w:r>
    </w:p>
    <w:p w:rsidR="0094353F" w:rsidRPr="0094353F" w:rsidRDefault="0094353F" w:rsidP="0094353F">
      <w:pPr>
        <w:widowControl w:val="0"/>
        <w:shd w:val="clear" w:color="auto" w:fill="FFFFFF"/>
        <w:autoSpaceDE w:val="0"/>
        <w:autoSpaceDN w:val="0"/>
        <w:adjustRightInd w:val="0"/>
        <w:spacing w:before="5"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pacing w:val="6"/>
          <w:sz w:val="24"/>
          <w:szCs w:val="24"/>
          <w:lang w:eastAsia="ru-RU"/>
        </w:rPr>
      </w:pPr>
    </w:p>
    <w:p w:rsidR="0094353F" w:rsidRDefault="0094353F" w:rsidP="0094353F">
      <w:pPr>
        <w:spacing w:before="75" w:after="75" w:line="240" w:lineRule="auto"/>
        <w:ind w:left="150" w:right="150"/>
        <w:jc w:val="center"/>
        <w:outlineLvl w:val="4"/>
        <w:rPr>
          <w:rFonts w:ascii="Verdana" w:eastAsia="Times New Roman" w:hAnsi="Verdana" w:cs="Times New Roman"/>
          <w:b/>
          <w:bCs/>
          <w:color w:val="464646"/>
          <w:sz w:val="20"/>
          <w:szCs w:val="20"/>
          <w:u w:val="single"/>
          <w:lang w:eastAsia="ru-RU"/>
        </w:rPr>
      </w:pPr>
    </w:p>
    <w:p w:rsidR="0094353F" w:rsidRDefault="0094353F" w:rsidP="0094353F">
      <w:pPr>
        <w:spacing w:before="75" w:after="75" w:line="240" w:lineRule="auto"/>
        <w:ind w:left="150" w:right="150"/>
        <w:jc w:val="center"/>
        <w:outlineLvl w:val="4"/>
        <w:rPr>
          <w:rFonts w:ascii="Verdana" w:eastAsia="Times New Roman" w:hAnsi="Verdana" w:cs="Times New Roman"/>
          <w:b/>
          <w:bCs/>
          <w:color w:val="464646"/>
          <w:sz w:val="20"/>
          <w:szCs w:val="20"/>
          <w:u w:val="single"/>
          <w:lang w:eastAsia="ru-RU"/>
        </w:rPr>
      </w:pPr>
    </w:p>
    <w:p w:rsidR="0094353F" w:rsidRDefault="0094353F" w:rsidP="0094353F">
      <w:pPr>
        <w:spacing w:before="75" w:after="75" w:line="240" w:lineRule="auto"/>
        <w:ind w:left="150" w:right="150"/>
        <w:jc w:val="center"/>
        <w:outlineLvl w:val="4"/>
        <w:rPr>
          <w:rFonts w:ascii="Verdana" w:eastAsia="Times New Roman" w:hAnsi="Verdana" w:cs="Times New Roman"/>
          <w:b/>
          <w:bCs/>
          <w:color w:val="464646"/>
          <w:sz w:val="20"/>
          <w:szCs w:val="20"/>
          <w:u w:val="single"/>
          <w:lang w:eastAsia="ru-RU"/>
        </w:rPr>
      </w:pPr>
    </w:p>
    <w:p w:rsidR="0094353F" w:rsidRPr="00684B74" w:rsidRDefault="0094353F" w:rsidP="0094353F">
      <w:pPr>
        <w:spacing w:before="75" w:after="75" w:line="240" w:lineRule="auto"/>
        <w:ind w:left="150" w:right="150"/>
        <w:jc w:val="center"/>
        <w:outlineLvl w:val="4"/>
        <w:rPr>
          <w:rFonts w:ascii="Times New Roman" w:eastAsia="Times New Roman" w:hAnsi="Times New Roman" w:cs="Times New Roman"/>
          <w:b/>
          <w:bCs/>
          <w:color w:val="464646"/>
          <w:sz w:val="28"/>
          <w:szCs w:val="28"/>
          <w:lang w:eastAsia="ru-RU"/>
        </w:rPr>
      </w:pPr>
      <w:r w:rsidRPr="00684B74">
        <w:rPr>
          <w:rFonts w:ascii="Times New Roman" w:eastAsia="Times New Roman" w:hAnsi="Times New Roman" w:cs="Times New Roman"/>
          <w:b/>
          <w:bCs/>
          <w:color w:val="464646"/>
          <w:sz w:val="28"/>
          <w:szCs w:val="28"/>
          <w:lang w:eastAsia="ru-RU"/>
        </w:rPr>
        <w:t xml:space="preserve">Инструкция </w:t>
      </w:r>
      <w:r w:rsidR="00684B74" w:rsidRPr="00684B74">
        <w:rPr>
          <w:rFonts w:ascii="Times New Roman" w:eastAsia="Times New Roman" w:hAnsi="Times New Roman" w:cs="Times New Roman"/>
          <w:b/>
          <w:bCs/>
          <w:color w:val="464646"/>
          <w:sz w:val="28"/>
          <w:szCs w:val="28"/>
          <w:lang w:eastAsia="ru-RU"/>
        </w:rPr>
        <w:t>№1</w:t>
      </w:r>
    </w:p>
    <w:p w:rsidR="0094353F" w:rsidRPr="00684B74" w:rsidRDefault="0094353F" w:rsidP="0094353F">
      <w:pPr>
        <w:spacing w:before="75" w:after="75" w:line="240" w:lineRule="auto"/>
        <w:ind w:left="150" w:right="150"/>
        <w:jc w:val="center"/>
        <w:outlineLvl w:val="4"/>
        <w:rPr>
          <w:rFonts w:ascii="Times New Roman" w:eastAsia="Times New Roman" w:hAnsi="Times New Roman" w:cs="Times New Roman"/>
          <w:b/>
          <w:bCs/>
          <w:color w:val="464646"/>
          <w:sz w:val="28"/>
          <w:szCs w:val="28"/>
          <w:lang w:eastAsia="ru-RU"/>
        </w:rPr>
      </w:pPr>
      <w:r w:rsidRPr="00684B74">
        <w:rPr>
          <w:rFonts w:ascii="Times New Roman" w:eastAsia="Times New Roman" w:hAnsi="Times New Roman" w:cs="Times New Roman"/>
          <w:b/>
          <w:bCs/>
          <w:color w:val="464646"/>
          <w:sz w:val="28"/>
          <w:szCs w:val="28"/>
          <w:lang w:eastAsia="ru-RU"/>
        </w:rPr>
        <w:t xml:space="preserve">по организации охраны жизни и здоровья детей в детских садах </w:t>
      </w:r>
    </w:p>
    <w:p w:rsidR="0094353F" w:rsidRPr="00684B74" w:rsidRDefault="0094353F" w:rsidP="0094353F">
      <w:pPr>
        <w:spacing w:before="75" w:after="75" w:line="240" w:lineRule="auto"/>
        <w:ind w:left="150" w:right="150"/>
        <w:jc w:val="center"/>
        <w:outlineLvl w:val="4"/>
        <w:rPr>
          <w:rFonts w:ascii="Times New Roman" w:eastAsia="Times New Roman" w:hAnsi="Times New Roman" w:cs="Times New Roman"/>
          <w:b/>
          <w:bCs/>
          <w:color w:val="464646"/>
          <w:sz w:val="28"/>
          <w:szCs w:val="28"/>
          <w:lang w:eastAsia="ru-RU"/>
        </w:rPr>
      </w:pPr>
      <w:r w:rsidRPr="00684B74">
        <w:rPr>
          <w:rFonts w:ascii="Times New Roman" w:eastAsia="Times New Roman" w:hAnsi="Times New Roman" w:cs="Times New Roman"/>
          <w:b/>
          <w:bCs/>
          <w:color w:val="464646"/>
          <w:sz w:val="28"/>
          <w:szCs w:val="28"/>
          <w:lang w:eastAsia="ru-RU"/>
        </w:rPr>
        <w:t>и на детских площадках</w:t>
      </w:r>
    </w:p>
    <w:p w:rsidR="0094353F" w:rsidRPr="0094353F" w:rsidRDefault="0094353F" w:rsidP="0094353F">
      <w:pPr>
        <w:spacing w:before="75" w:after="75" w:line="270" w:lineRule="atLeast"/>
        <w:ind w:firstLine="150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r w:rsidRPr="0094353F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Правила по охране жизни и здоровья детей, изложенные в настоящей инструкции, предлагается к обязательному исполнению детскими садами всех ведомств и организаций.</w:t>
      </w:r>
    </w:p>
    <w:p w:rsidR="0094353F" w:rsidRPr="0094353F" w:rsidRDefault="0094353F" w:rsidP="0094353F">
      <w:pPr>
        <w:numPr>
          <w:ilvl w:val="0"/>
          <w:numId w:val="1"/>
        </w:numPr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r w:rsidRPr="0094353F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В детских садах, размещенных в двухэтажных зданиях, балконы и лестницы должны иметь высокие перила с прямыми вертикальными, часто расставленными планками.</w:t>
      </w:r>
    </w:p>
    <w:p w:rsidR="0094353F" w:rsidRPr="0094353F" w:rsidRDefault="0094353F" w:rsidP="0094353F">
      <w:pPr>
        <w:numPr>
          <w:ilvl w:val="0"/>
          <w:numId w:val="1"/>
        </w:numPr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r w:rsidRPr="0094353F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 xml:space="preserve">Технические осмотры здания детского сада должны быть систематическими (осмотр штукатурки потолков, прочности балок, полов лестниц, оконных рам, вентиляционных установок, электроарматуры, санитарно-технических установок в уборных). Необходимо осуществлять систематический </w:t>
      </w:r>
      <w:proofErr w:type="gramStart"/>
      <w:r w:rsidRPr="0094353F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контроль за</w:t>
      </w:r>
      <w:proofErr w:type="gramEnd"/>
      <w:r w:rsidRPr="0094353F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 xml:space="preserve"> исправностью водопровода, канализации, газопровода, за устойчивостью и исправностью фрамуг, форточек, физкультурных приборов, мебели. Портреты, картины, огнетушители, шкафы для игрового строительного материала, вешалки для одежды и полотенец должны прочно прикрепляться (к полу, стенам). Запрещается вбивать гвозди на уровне роста детей в помещении детского сада,</w:t>
      </w:r>
      <w:r w:rsidRPr="0094353F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br/>
        <w:t>дачи, навесов на участке. Колышки на вешалках должны быть деревянными. Подставки по цветы в групповых комнатах должны быть устойчивыми.</w:t>
      </w:r>
    </w:p>
    <w:p w:rsidR="0094353F" w:rsidRPr="0094353F" w:rsidRDefault="0094353F" w:rsidP="0094353F">
      <w:pPr>
        <w:numPr>
          <w:ilvl w:val="0"/>
          <w:numId w:val="1"/>
        </w:numPr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r w:rsidRPr="0094353F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В детском саду должны строго соблюдаться «Типовые правила пожарной безопасности». Каждый сотрудник детского сада должен знать правила пожарной безопасности, уметь обращаться с огнетушителем и знать план эвакуации детей на случай пожара. При изменяющихся условиях (выезд на дачу, перее</w:t>
      </w:r>
      <w:proofErr w:type="gramStart"/>
      <w:r w:rsidRPr="0094353F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зд в др</w:t>
      </w:r>
      <w:proofErr w:type="gramEnd"/>
      <w:r w:rsidRPr="0094353F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угое помещение и т. п.) план эвакуации детей должен быть пересмотрен и известен каждому работнику детского сада.</w:t>
      </w:r>
    </w:p>
    <w:p w:rsidR="0094353F" w:rsidRPr="0094353F" w:rsidRDefault="0094353F" w:rsidP="0094353F">
      <w:pPr>
        <w:numPr>
          <w:ilvl w:val="0"/>
          <w:numId w:val="1"/>
        </w:numPr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r w:rsidRPr="0094353F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Запрещается приносить в групповые комнаты кипяток. Подавать пищу из кухни нужно только в то время, когда в коридорах и на лестницах нет детей. Запрещается мытьё посуды столовой и чайной в присутствии детей.</w:t>
      </w:r>
    </w:p>
    <w:p w:rsidR="0094353F" w:rsidRPr="0094353F" w:rsidRDefault="0094353F" w:rsidP="0094353F">
      <w:pPr>
        <w:numPr>
          <w:ilvl w:val="0"/>
          <w:numId w:val="1"/>
        </w:numPr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r w:rsidRPr="0094353F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 xml:space="preserve">Во избежание желудочных заболеваний и пищевых отравлений заведующий детским садом обязан ежедневно контролировать доброкачественность выдаваемых на кухне продуктов. Обязательна ежедневная проба пищи заведующим, врачом или медицинской сестрой перед подачей её детям с отметкой результатов в специальной тетради. Во </w:t>
      </w:r>
      <w:proofErr w:type="spellStart"/>
      <w:r w:rsidRPr="0094353F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избежания</w:t>
      </w:r>
      <w:proofErr w:type="spellEnd"/>
      <w:r w:rsidRPr="0094353F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 xml:space="preserve">  попадания костей в суп нужно строго следить за тем, чтобы мясные бульоны процеживались. Медная и железная посуда обязательно должна быть луженой. Нельзя пользоваться цинковой посудой и эмалированной с осыпающейся эмалью, столовой и чайной посудой с отбитыми краями. Лекарства, дезинфицирующие средства, спички можно держать в закрытом </w:t>
      </w:r>
      <w:r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lastRenderedPageBreak/>
        <w:t xml:space="preserve">шкафу, в </w:t>
      </w:r>
      <w:r w:rsidRPr="0094353F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недоступном для детей месте. Электропроводка должна быть изолирована, электроприборы - недоступны для детей.</w:t>
      </w:r>
    </w:p>
    <w:p w:rsidR="0094353F" w:rsidRPr="0094353F" w:rsidRDefault="0094353F" w:rsidP="0094353F">
      <w:pPr>
        <w:numPr>
          <w:ilvl w:val="0"/>
          <w:numId w:val="1"/>
        </w:numPr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r w:rsidRPr="0094353F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Иглы, булавки следует держать в недоступном для детей месте. Ножницы для занятий с</w:t>
      </w:r>
      <w:r w:rsidRPr="0094353F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br/>
        <w:t>детьми должны быть с тупыми концами. Пользоваться ими дети могут только под</w:t>
      </w:r>
      <w:r w:rsidRPr="0094353F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br/>
        <w:t>руководством и наблюдением воспитателя.</w:t>
      </w:r>
    </w:p>
    <w:p w:rsidR="0094353F" w:rsidRPr="0094353F" w:rsidRDefault="0094353F" w:rsidP="0094353F">
      <w:pPr>
        <w:numPr>
          <w:ilvl w:val="0"/>
          <w:numId w:val="1"/>
        </w:numPr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r w:rsidRPr="0094353F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Ямы на участке необходимо засыпать: колодцы, мусорные ящики нужно держать на запоре. На участке не должно быть опасных для детей предметов (</w:t>
      </w:r>
      <w:proofErr w:type="spellStart"/>
      <w:r w:rsidRPr="0094353F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неструганных</w:t>
      </w:r>
      <w:proofErr w:type="spellEnd"/>
      <w:r w:rsidRPr="0094353F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 xml:space="preserve"> досок, ящиков с торчащими гвоздями, обрывков электропроводов, битого стекла, посуды). Нужно систематически проверять, нет ли на участке сухостойных деревьев. Запрещается кирпичные барьеры вокруг цветочных клумб.</w:t>
      </w:r>
    </w:p>
    <w:p w:rsidR="0094353F" w:rsidRPr="0094353F" w:rsidRDefault="0094353F" w:rsidP="0094353F">
      <w:pPr>
        <w:numPr>
          <w:ilvl w:val="0"/>
          <w:numId w:val="1"/>
        </w:numPr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r w:rsidRPr="0094353F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Физкультурные приборы на участках (вышки, деревянные горки, лесенки и т. д.) должны быть устойчивыми, иметь прочные рейки, перила. Приборы для занятий гимнастикой и все сооружения для игр детей должны соответствовать размерам и чертежам, рекомендованным Министерством просвещения РСФСР.</w:t>
      </w:r>
    </w:p>
    <w:p w:rsidR="0094353F" w:rsidRPr="0094353F" w:rsidRDefault="0094353F" w:rsidP="0094353F">
      <w:pPr>
        <w:numPr>
          <w:ilvl w:val="0"/>
          <w:numId w:val="1"/>
        </w:numPr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r w:rsidRPr="0094353F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Крыши всех построек на участках детского сада должны своевременно очищаться от снега, нельзя допускать образования по краям крыш свисающих глыб снега и сосулек. Необходимо очищать от снега и льда и посыпать песком дорожки, наружные лестницы и детские площадки на участке. Нельзя разрешать детям катание на ногах с горок.</w:t>
      </w:r>
    </w:p>
    <w:p w:rsidR="0094353F" w:rsidRPr="0094353F" w:rsidRDefault="0094353F" w:rsidP="0094353F">
      <w:pPr>
        <w:numPr>
          <w:ilvl w:val="0"/>
          <w:numId w:val="1"/>
        </w:numPr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r w:rsidRPr="0094353F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Должно быть организовано тщательное наблюдение за тем, чтобы дети не уходили за пределы участка детского сада. В случае самовольного ухода ребёнка нужно немедленно отправить на его розыск работника детского сада, а так же сообщить в ближайшее отделение милиции и родителям. Входные двери детского сада должны быть снабжены звонком, иметь запор на высоте недоступной ребёнку, постоянно закрываться.</w:t>
      </w:r>
    </w:p>
    <w:p w:rsidR="0094353F" w:rsidRPr="0094353F" w:rsidRDefault="0094353F" w:rsidP="0094353F">
      <w:pPr>
        <w:numPr>
          <w:ilvl w:val="0"/>
          <w:numId w:val="1"/>
        </w:numPr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r w:rsidRPr="0094353F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Родители и другие лица, которые по их поручению приводят ребёнка в детский сад, должны передавать ребёнка воспитателю или тому сотруднику детского сада, который принимает детей в этот день. Вечер при уходе детей воспитатель обязан передать ребёнка матери, или другому лицу, пришедшему за ним. Необходимо заранее договориться с родителями относительно тех лиц, которым они доверяют брать ребёнка из детского сада.</w:t>
      </w:r>
    </w:p>
    <w:p w:rsidR="0094353F" w:rsidRPr="0094353F" w:rsidRDefault="0094353F" w:rsidP="0094353F">
      <w:pPr>
        <w:numPr>
          <w:ilvl w:val="0"/>
          <w:numId w:val="1"/>
        </w:numPr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r w:rsidRPr="0094353F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Отправляясь на экскурсию или на прогулку нам улицу, воспитатель обязан точно знать детей, которых он берёт с собой. Если в детском саду по какой-либо причине остаются некоторые дети из группы, то они пол указанию заведующего должны находиться под присмотром определённого сотрудника.</w:t>
      </w:r>
    </w:p>
    <w:p w:rsidR="0094353F" w:rsidRPr="0094353F" w:rsidRDefault="0094353F" w:rsidP="0094353F">
      <w:pPr>
        <w:numPr>
          <w:ilvl w:val="0"/>
          <w:numId w:val="1"/>
        </w:numPr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r w:rsidRPr="0094353F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В случае дальней прогулки группы вместе с воспитателем следует направить ещё кого-либо из персонала. В этом случае один взрослый идёт впереди колонны, другой сзади.</w:t>
      </w:r>
    </w:p>
    <w:p w:rsidR="0094353F" w:rsidRPr="0094353F" w:rsidRDefault="0094353F" w:rsidP="0094353F">
      <w:pPr>
        <w:numPr>
          <w:ilvl w:val="0"/>
          <w:numId w:val="1"/>
        </w:numPr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r w:rsidRPr="0094353F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При переходе с детьми через улицу необходимо соблюдать осторожность и строго выполнять правила уличного движения. В крупных городах избегать прогулок по улицам с большим уличным движением. Место для прогулок должно предварительно осматриваться воспитателем или заведующей.</w:t>
      </w:r>
    </w:p>
    <w:p w:rsidR="0094353F" w:rsidRPr="0094353F" w:rsidRDefault="0094353F" w:rsidP="0094353F">
      <w:pPr>
        <w:numPr>
          <w:ilvl w:val="0"/>
          <w:numId w:val="1"/>
        </w:numPr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r w:rsidRPr="0094353F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 xml:space="preserve">Экскурсии на водоём и пруд могут </w:t>
      </w:r>
      <w:proofErr w:type="gramStart"/>
      <w:r w:rsidRPr="0094353F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проводится</w:t>
      </w:r>
      <w:proofErr w:type="gramEnd"/>
      <w:r w:rsidRPr="0094353F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 xml:space="preserve"> только после предварительного посещения места экскурсии воспитателем, выбора удобного берега и при условии небольшой группы детей на одного взрослого (12-15детей). Ловля сачками водных обитателей разрешается под наблюдением воспитателя.</w:t>
      </w:r>
    </w:p>
    <w:p w:rsidR="0094353F" w:rsidRPr="0094353F" w:rsidRDefault="0094353F" w:rsidP="0094353F">
      <w:pPr>
        <w:numPr>
          <w:ilvl w:val="0"/>
          <w:numId w:val="1"/>
        </w:numPr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r w:rsidRPr="0094353F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Купание детей разрешается только в проверенных водоемах. При купании группы в 25-30детей должно быть не менее 2 взрослых. Воспрещается катание детей на лодках.</w:t>
      </w:r>
    </w:p>
    <w:p w:rsidR="0094353F" w:rsidRPr="0094353F" w:rsidRDefault="0094353F" w:rsidP="0094353F">
      <w:pPr>
        <w:numPr>
          <w:ilvl w:val="0"/>
          <w:numId w:val="1"/>
        </w:numPr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r w:rsidRPr="0094353F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В жаркое время во избежание перегрева дети должны носить головные уборы. Солнечные ванны делаются только по назначению и под наблюдением врача.</w:t>
      </w:r>
    </w:p>
    <w:p w:rsidR="0094353F" w:rsidRPr="0094353F" w:rsidRDefault="0094353F" w:rsidP="0094353F">
      <w:pPr>
        <w:numPr>
          <w:ilvl w:val="0"/>
          <w:numId w:val="1"/>
        </w:numPr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r w:rsidRPr="0094353F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lastRenderedPageBreak/>
        <w:t>Следует постоянно следить за температурным режимом, влажность воздуха, естественным и искусственным освещением детских помещений.</w:t>
      </w:r>
    </w:p>
    <w:p w:rsidR="0094353F" w:rsidRPr="0094353F" w:rsidRDefault="0094353F" w:rsidP="0094353F">
      <w:pPr>
        <w:numPr>
          <w:ilvl w:val="0"/>
          <w:numId w:val="1"/>
        </w:numPr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r w:rsidRPr="0094353F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Во избежание заноса инфекции запрещается передача из одного детского сада в другой во временное пользование праздничных костюмов и других праздничных атрибутов.</w:t>
      </w:r>
    </w:p>
    <w:p w:rsidR="0094353F" w:rsidRPr="0094353F" w:rsidRDefault="0094353F" w:rsidP="0094353F">
      <w:pPr>
        <w:numPr>
          <w:ilvl w:val="0"/>
          <w:numId w:val="1"/>
        </w:numPr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r w:rsidRPr="0094353F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Запрещается впускать на территорию детского сада, особенно в здание, неизвестных людей без предъявления ими документов, удостоверяющих личность посетителя и его право на посещение детского сада.</w:t>
      </w:r>
    </w:p>
    <w:p w:rsidR="0094353F" w:rsidRPr="0094353F" w:rsidRDefault="0094353F" w:rsidP="0094353F">
      <w:pPr>
        <w:numPr>
          <w:ilvl w:val="0"/>
          <w:numId w:val="1"/>
        </w:numPr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r w:rsidRPr="0094353F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Запрещается выдавать детей несовершеннолетним детям и посторонним.</w:t>
      </w:r>
    </w:p>
    <w:p w:rsidR="0094353F" w:rsidRDefault="0094353F" w:rsidP="0094353F">
      <w:pPr>
        <w:numPr>
          <w:ilvl w:val="0"/>
          <w:numId w:val="1"/>
        </w:numPr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r w:rsidRPr="0094353F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Обо всех несчастных случаях ставить в известность, заведующую и старшую медицинскую сестру.</w:t>
      </w:r>
    </w:p>
    <w:p w:rsidR="00684B74" w:rsidRPr="0094353F" w:rsidRDefault="00684B74" w:rsidP="00684B74">
      <w:pPr>
        <w:spacing w:before="100" w:beforeAutospacing="1" w:after="100" w:afterAutospacing="1" w:line="270" w:lineRule="atLeast"/>
        <w:ind w:left="720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С инструкцией ознакомле</w:t>
      </w:r>
      <w:proofErr w:type="gramStart"/>
      <w:r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н(</w:t>
      </w:r>
      <w:proofErr w:type="gramEnd"/>
      <w:r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а):</w:t>
      </w:r>
    </w:p>
    <w:p w:rsidR="001B7F0A" w:rsidRDefault="00684B7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 ________________             Подпись:_____________ Насырова А.З.</w:t>
      </w:r>
    </w:p>
    <w:p w:rsidR="00684B74" w:rsidRDefault="00684B74" w:rsidP="00684B7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Дата ________________             Подпись:_____________ </w:t>
      </w:r>
      <w:proofErr w:type="spellStart"/>
      <w:r>
        <w:rPr>
          <w:rFonts w:ascii="Times New Roman" w:hAnsi="Times New Roman" w:cs="Times New Roman"/>
          <w:sz w:val="24"/>
          <w:szCs w:val="24"/>
        </w:rPr>
        <w:t>Низамова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Л.Г.</w:t>
      </w:r>
    </w:p>
    <w:p w:rsidR="00684B74" w:rsidRDefault="00684B74" w:rsidP="00684B7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Дата ________________             Подпись:_____________ </w:t>
      </w:r>
      <w:proofErr w:type="spellStart"/>
      <w:r>
        <w:rPr>
          <w:rFonts w:ascii="Times New Roman" w:hAnsi="Times New Roman" w:cs="Times New Roman"/>
          <w:sz w:val="24"/>
          <w:szCs w:val="24"/>
        </w:rPr>
        <w:t>Хаертдинова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А.З.</w:t>
      </w:r>
    </w:p>
    <w:p w:rsidR="00684B74" w:rsidRDefault="00684B74" w:rsidP="00684B7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Дата ________________             Подпись:_____________ </w:t>
      </w:r>
      <w:proofErr w:type="spellStart"/>
      <w:r>
        <w:rPr>
          <w:rFonts w:ascii="Times New Roman" w:hAnsi="Times New Roman" w:cs="Times New Roman"/>
          <w:sz w:val="24"/>
          <w:szCs w:val="24"/>
        </w:rPr>
        <w:t>Низамова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З.Н.</w:t>
      </w:r>
    </w:p>
    <w:p w:rsidR="00684B74" w:rsidRDefault="00684B74" w:rsidP="00684B7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 ________________             Подпись:_____________ Гафарова Р.З.</w:t>
      </w:r>
    </w:p>
    <w:p w:rsidR="00684B74" w:rsidRDefault="00684B74" w:rsidP="00684B7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 ________________             Подпись:_____________ Сафина Н.З.</w:t>
      </w:r>
    </w:p>
    <w:p w:rsidR="00684B74" w:rsidRPr="0094353F" w:rsidRDefault="00684B74">
      <w:pPr>
        <w:rPr>
          <w:rFonts w:ascii="Times New Roman" w:hAnsi="Times New Roman" w:cs="Times New Roman"/>
          <w:sz w:val="24"/>
          <w:szCs w:val="24"/>
        </w:rPr>
      </w:pPr>
    </w:p>
    <w:sectPr w:rsidR="00684B74" w:rsidRPr="009435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55A40E8"/>
    <w:multiLevelType w:val="multilevel"/>
    <w:tmpl w:val="AA82AF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353F"/>
    <w:rsid w:val="001067E8"/>
    <w:rsid w:val="001B7F0A"/>
    <w:rsid w:val="00465E10"/>
    <w:rsid w:val="00684B74"/>
    <w:rsid w:val="0094353F"/>
    <w:rsid w:val="00CC0776"/>
    <w:rsid w:val="00E121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27726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1081</Words>
  <Characters>6167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Зульфия</dc:creator>
  <cp:lastModifiedBy>Зульфия</cp:lastModifiedBy>
  <cp:revision>2</cp:revision>
  <dcterms:created xsi:type="dcterms:W3CDTF">2014-01-27T06:18:00Z</dcterms:created>
  <dcterms:modified xsi:type="dcterms:W3CDTF">2014-01-27T06:18:00Z</dcterms:modified>
</cp:coreProperties>
</file>